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D33B5">
        <w:trPr>
          <w:trHeight w:val="737"/>
        </w:trPr>
        <w:tc>
          <w:tcPr>
            <w:tcW w:w="3062" w:type="dxa"/>
          </w:tcPr>
          <w:p w14:paraId="386D6331" w14:textId="28E1F671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446A3F" w:rsidRPr="00446A3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JFN-2903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7323098C" w14:textId="05DECFAA" w:rsidR="00751219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137D2B25" w14:textId="4108A9B7" w:rsidR="003D33B5" w:rsidRDefault="00E9204E" w:rsidP="006303D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446A3F" w:rsidRPr="00446A3F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Rapid elevation of 25(OH)D level reduces C-reactive protein level in COVID-19 patients with vitamin D insufficiency</w:t>
            </w:r>
            <w:r w:rsidR="00446A3F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2846431C" w14:textId="77777777" w:rsidR="00446A3F" w:rsidRDefault="007F712B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7F712B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7F712B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From</w:t>
            </w:r>
            <w:proofErr w:type="gramEnd"/>
            <w:r w:rsidRPr="007F712B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Reviewer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: </w:t>
            </w:r>
            <w:r w:rsidR="00446A3F"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Innovative, it is recommended to publish after minor revision.</w:t>
            </w:r>
          </w:p>
          <w:p w14:paraId="0188D03D" w14:textId="453BF582" w:rsidR="00446A3F" w:rsidRP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Introduction: Please check punctuation and grammar.</w:t>
            </w:r>
          </w:p>
          <w:p w14:paraId="78A97160" w14:textId="77777777" w:rsidR="00446A3F" w:rsidRP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Methodology: The data source is reasonable.</w:t>
            </w:r>
          </w:p>
          <w:p w14:paraId="176F5914" w14:textId="77777777" w:rsidR="00446A3F" w:rsidRP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Results: Please pay attention to the number of significant digits.</w:t>
            </w:r>
          </w:p>
          <w:p w14:paraId="25B9142E" w14:textId="77777777" w:rsidR="00446A3F" w:rsidRP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Discussion: </w:t>
            </w:r>
            <w:proofErr w:type="gramStart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1.Please</w:t>
            </w:r>
            <w:proofErr w:type="gramEnd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further explain the innovation of this article. 2.The paragraph is divided in too much detail and is suggested to be divided into three parts.</w:t>
            </w:r>
          </w:p>
          <w:p w14:paraId="4848003A" w14:textId="77777777" w:rsidR="00446A3F" w:rsidRP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References: The references within five years should be used as much as possible, and the 55th reference should be </w:t>
            </w:r>
            <w:proofErr w:type="spellStart"/>
            <w:proofErr w:type="gramStart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replaced.It</w:t>
            </w:r>
            <w:proofErr w:type="spellEnd"/>
            <w:proofErr w:type="gramEnd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is suggested to add these references 1. https://doi.org/10.1016/j.sexol.2021.07.004. 2. </w:t>
            </w:r>
            <w:proofErr w:type="spellStart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Amgad</w:t>
            </w:r>
            <w:proofErr w:type="spellEnd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M. Rabie, Atif S. Tantawy, and Sahar M. I. Badr; Design, Synthesis, and Biological Evaluation of Novel 5-Substituted-2-(3,4,5-trihydroxyphenyl)-1,3,4-oxadiazoles as Potent Antioxidants; American Journal of Organic Chemistry, 2016, 6(2), 54-80; DOI: 10.5923/j.ajoc.20160602.02. 3. </w:t>
            </w:r>
            <w:proofErr w:type="spellStart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Amgad</w:t>
            </w:r>
            <w:proofErr w:type="spellEnd"/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 M. Rabie, Atif S. Tantawy, and Sahar M. I. Badr; Design, Synthesis, and Biological Evaluation of New 5-Substituted-1,3,4-thiadiazole-2-thiols as Potent Antioxidants; Researcher, 2018, 10(7), 21-43; DOI: 10.7537/marsrsj100718.04. Please acknowledge the receipt of this message and send my certificates. Thanks in advance.</w:t>
            </w:r>
          </w:p>
          <w:p w14:paraId="518CBA11" w14:textId="77777777" w:rsidR="00446A3F" w:rsidRDefault="00446A3F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</w:pPr>
            <w:r w:rsidRPr="00446A3F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>Tables / Figures: The format of the table in the attachment is wrong and it is recommended to modify it.</w:t>
            </w:r>
          </w:p>
          <w:p w14:paraId="16016FAA" w14:textId="6E59C370" w:rsidR="0049531E" w:rsidRDefault="00DE24E6" w:rsidP="00446A3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49531E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val="en-IN" w:eastAsia="en-IN"/>
              </w:rPr>
              <w:t xml:space="preserve">The article can be published after minor revision. </w:t>
            </w:r>
          </w:p>
          <w:p w14:paraId="387941E6" w14:textId="74A77D36" w:rsidR="0049531E" w:rsidRPr="00E9204E" w:rsidRDefault="0049531E" w:rsidP="00DE24E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58CE" w14:textId="77777777" w:rsidR="00E06AD7" w:rsidRDefault="00E06AD7" w:rsidP="00F65AB0">
      <w:pPr>
        <w:spacing w:after="0" w:line="240" w:lineRule="auto"/>
      </w:pPr>
      <w:r>
        <w:separator/>
      </w:r>
    </w:p>
  </w:endnote>
  <w:endnote w:type="continuationSeparator" w:id="0">
    <w:p w14:paraId="1EC55C9E" w14:textId="77777777" w:rsidR="00E06AD7" w:rsidRDefault="00E06AD7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6536F" w14:textId="77777777" w:rsidR="00E06AD7" w:rsidRDefault="00E06AD7" w:rsidP="00F65AB0">
      <w:pPr>
        <w:spacing w:after="0" w:line="240" w:lineRule="auto"/>
      </w:pPr>
      <w:r>
        <w:separator/>
      </w:r>
    </w:p>
  </w:footnote>
  <w:footnote w:type="continuationSeparator" w:id="0">
    <w:p w14:paraId="44DB36BD" w14:textId="77777777" w:rsidR="00E06AD7" w:rsidRDefault="00E06AD7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511A"/>
    <w:multiLevelType w:val="hybridMultilevel"/>
    <w:tmpl w:val="55FACBB0"/>
    <w:lvl w:ilvl="0" w:tplc="D9C2766E">
      <w:start w:val="1"/>
      <w:numFmt w:val="decimal"/>
      <w:lvlText w:val="%1."/>
      <w:lvlJc w:val="left"/>
      <w:pPr>
        <w:ind w:left="653" w:hanging="279"/>
        <w:jc w:val="left"/>
      </w:pPr>
      <w:rPr>
        <w:rFonts w:ascii="Calibri" w:eastAsia="Calibri" w:hAnsi="Calibri" w:cs="Calibri" w:hint="default"/>
        <w:w w:val="101"/>
        <w:sz w:val="22"/>
        <w:szCs w:val="22"/>
        <w:lang w:val="en-US" w:eastAsia="en-US" w:bidi="ar-SA"/>
      </w:rPr>
    </w:lvl>
    <w:lvl w:ilvl="1" w:tplc="F24C02F2">
      <w:numFmt w:val="bullet"/>
      <w:lvlText w:val="•"/>
      <w:lvlJc w:val="left"/>
      <w:pPr>
        <w:ind w:left="1640" w:hanging="279"/>
      </w:pPr>
      <w:rPr>
        <w:rFonts w:hint="default"/>
        <w:lang w:val="en-US" w:eastAsia="en-US" w:bidi="ar-SA"/>
      </w:rPr>
    </w:lvl>
    <w:lvl w:ilvl="2" w:tplc="60EE1A30">
      <w:numFmt w:val="bullet"/>
      <w:lvlText w:val="•"/>
      <w:lvlJc w:val="left"/>
      <w:pPr>
        <w:ind w:left="2413" w:hanging="279"/>
      </w:pPr>
      <w:rPr>
        <w:rFonts w:hint="default"/>
        <w:lang w:val="en-US" w:eastAsia="en-US" w:bidi="ar-SA"/>
      </w:rPr>
    </w:lvl>
    <w:lvl w:ilvl="3" w:tplc="1AB84A28">
      <w:numFmt w:val="bullet"/>
      <w:lvlText w:val="•"/>
      <w:lvlJc w:val="left"/>
      <w:pPr>
        <w:ind w:left="3187" w:hanging="279"/>
      </w:pPr>
      <w:rPr>
        <w:rFonts w:hint="default"/>
        <w:lang w:val="en-US" w:eastAsia="en-US" w:bidi="ar-SA"/>
      </w:rPr>
    </w:lvl>
    <w:lvl w:ilvl="4" w:tplc="31CE28FE">
      <w:numFmt w:val="bullet"/>
      <w:lvlText w:val="•"/>
      <w:lvlJc w:val="left"/>
      <w:pPr>
        <w:ind w:left="3961" w:hanging="279"/>
      </w:pPr>
      <w:rPr>
        <w:rFonts w:hint="default"/>
        <w:lang w:val="en-US" w:eastAsia="en-US" w:bidi="ar-SA"/>
      </w:rPr>
    </w:lvl>
    <w:lvl w:ilvl="5" w:tplc="E68C4B48">
      <w:numFmt w:val="bullet"/>
      <w:lvlText w:val="•"/>
      <w:lvlJc w:val="left"/>
      <w:pPr>
        <w:ind w:left="4735" w:hanging="279"/>
      </w:pPr>
      <w:rPr>
        <w:rFonts w:hint="default"/>
        <w:lang w:val="en-US" w:eastAsia="en-US" w:bidi="ar-SA"/>
      </w:rPr>
    </w:lvl>
    <w:lvl w:ilvl="6" w:tplc="7BCEF0EE">
      <w:numFmt w:val="bullet"/>
      <w:lvlText w:val="•"/>
      <w:lvlJc w:val="left"/>
      <w:pPr>
        <w:ind w:left="5509" w:hanging="279"/>
      </w:pPr>
      <w:rPr>
        <w:rFonts w:hint="default"/>
        <w:lang w:val="en-US" w:eastAsia="en-US" w:bidi="ar-SA"/>
      </w:rPr>
    </w:lvl>
    <w:lvl w:ilvl="7" w:tplc="7AF6B8E0">
      <w:numFmt w:val="bullet"/>
      <w:lvlText w:val="•"/>
      <w:lvlJc w:val="left"/>
      <w:pPr>
        <w:ind w:left="6283" w:hanging="279"/>
      </w:pPr>
      <w:rPr>
        <w:rFonts w:hint="default"/>
        <w:lang w:val="en-US" w:eastAsia="en-US" w:bidi="ar-SA"/>
      </w:rPr>
    </w:lvl>
    <w:lvl w:ilvl="8" w:tplc="0B622E4E">
      <w:numFmt w:val="bullet"/>
      <w:lvlText w:val="•"/>
      <w:lvlJc w:val="left"/>
      <w:pPr>
        <w:ind w:left="7057" w:hanging="279"/>
      </w:pPr>
      <w:rPr>
        <w:rFonts w:hint="default"/>
        <w:lang w:val="en-US" w:eastAsia="en-US" w:bidi="ar-SA"/>
      </w:rPr>
    </w:lvl>
  </w:abstractNum>
  <w:abstractNum w:abstractNumId="1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2"/>
  </w:num>
  <w:num w:numId="2" w16cid:durableId="1386828091">
    <w:abstractNumId w:val="4"/>
  </w:num>
  <w:num w:numId="3" w16cid:durableId="815033340">
    <w:abstractNumId w:val="8"/>
  </w:num>
  <w:num w:numId="4" w16cid:durableId="1437367905">
    <w:abstractNumId w:val="6"/>
  </w:num>
  <w:num w:numId="5" w16cid:durableId="880245472">
    <w:abstractNumId w:val="9"/>
  </w:num>
  <w:num w:numId="6" w16cid:durableId="1715958779">
    <w:abstractNumId w:val="5"/>
  </w:num>
  <w:num w:numId="7" w16cid:durableId="821770432">
    <w:abstractNumId w:val="1"/>
  </w:num>
  <w:num w:numId="8" w16cid:durableId="688070019">
    <w:abstractNumId w:val="10"/>
  </w:num>
  <w:num w:numId="9" w16cid:durableId="1425492973">
    <w:abstractNumId w:val="11"/>
  </w:num>
  <w:num w:numId="10" w16cid:durableId="2075202163">
    <w:abstractNumId w:val="7"/>
  </w:num>
  <w:num w:numId="11" w16cid:durableId="1993480466">
    <w:abstractNumId w:val="3"/>
  </w:num>
  <w:num w:numId="12" w16cid:durableId="51946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0ED4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03216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D33B5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46A3F"/>
    <w:rsid w:val="00452E67"/>
    <w:rsid w:val="00455AD6"/>
    <w:rsid w:val="00462877"/>
    <w:rsid w:val="004726E9"/>
    <w:rsid w:val="004740BF"/>
    <w:rsid w:val="004860A8"/>
    <w:rsid w:val="00487297"/>
    <w:rsid w:val="0049531E"/>
    <w:rsid w:val="004A3AA5"/>
    <w:rsid w:val="004A6239"/>
    <w:rsid w:val="004B4AF4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03D8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A41EB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7F712B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012E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06AD7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1E7D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1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1011</cp:revision>
  <dcterms:created xsi:type="dcterms:W3CDTF">2022-01-12T11:53:00Z</dcterms:created>
  <dcterms:modified xsi:type="dcterms:W3CDTF">2023-01-13T01:20:00Z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